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33"/>
        <w:ind w:left="0" w:hanging="0"/>
        <w:rPr/>
      </w:pPr>
      <w:r>
        <w:rPr/>
      </w:r>
    </w:p>
    <w:p>
      <w:pPr>
        <w:pStyle w:val="Normal"/>
        <w:spacing w:lineRule="auto" w:line="259" w:before="0" w:after="0"/>
        <w:ind w:left="907" w:hanging="0"/>
        <w:jc w:val="center"/>
        <w:rPr/>
      </w:pPr>
      <w:r>
        <w:rPr>
          <w:sz w:val="24"/>
        </w:rPr>
        <w:t xml:space="preserve"> </w:t>
      </w:r>
      <w:r>
        <w:rPr>
          <w:b/>
          <w:bCs/>
          <w:sz w:val="28"/>
          <w:szCs w:val="28"/>
        </w:rPr>
        <w:t>PROTOCOLLO PER LO SVOLGIMENTO DEI CORSI DI FORMAZIONE IN PRESENZA “IN AULA”</w:t>
      </w:r>
    </w:p>
    <w:p>
      <w:pPr>
        <w:pStyle w:val="Normal"/>
        <w:spacing w:lineRule="auto" w:line="259" w:before="0" w:after="0"/>
        <w:ind w:left="907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210"/>
        <w:ind w:left="907" w:hanging="0"/>
        <w:jc w:val="both"/>
        <w:rPr/>
      </w:pPr>
      <w:r>
        <w:rPr/>
        <w:t>Il personale della Struttura Formazione che accede ai locali dove sono presenti discenti e/o docenti dovrà essere munito di mascherina protettiva e mantenere una distanza minima di 1 m.</w:t>
      </w:r>
    </w:p>
    <w:p>
      <w:pPr>
        <w:pStyle w:val="Normal"/>
        <w:spacing w:before="0" w:after="210"/>
        <w:ind w:left="907" w:hanging="0"/>
        <w:jc w:val="both"/>
        <w:rPr/>
      </w:pPr>
      <w:r>
        <w:rPr/>
        <w:t xml:space="preserve">Pur essendo presenti efficienti impianti di climatizzazione e ricambio aria senza ricircolo, in relazione alle condizioni di temperatura e metereologiche esterne, sarà garantita anche un’aerazione naturale tramite l’apertura delle superfici finestrate. </w:t>
      </w:r>
    </w:p>
    <w:p>
      <w:pPr>
        <w:pStyle w:val="Normal"/>
        <w:spacing w:before="0" w:after="237"/>
        <w:ind w:left="907" w:hanging="0"/>
        <w:jc w:val="both"/>
        <w:rPr/>
      </w:pPr>
      <w:r>
        <w:rPr>
          <w:b/>
          <w:color w:val="FF0000"/>
        </w:rPr>
        <w:t>I</w:t>
      </w:r>
      <w:r>
        <w:rPr>
          <w:b/>
          <w:color w:val="FF0000"/>
        </w:rPr>
        <w:t xml:space="preserve">l numero di persone che potranno partecipare alla attività formativa </w:t>
      </w:r>
      <w:r>
        <w:rPr>
          <w:b/>
          <w:color w:val="FF0000"/>
        </w:rPr>
        <w:t xml:space="preserve">è limitato: </w:t>
      </w:r>
      <w:r>
        <w:rPr>
          <w:b/>
          <w:color w:val="FF0000"/>
        </w:rPr>
        <w:t xml:space="preserve">i corsisti </w:t>
      </w:r>
      <w:r>
        <w:rPr>
          <w:b/>
          <w:color w:val="FF0000"/>
        </w:rPr>
        <w:t xml:space="preserve">autorizzati </w:t>
      </w:r>
      <w:r>
        <w:rPr>
          <w:b/>
          <w:color w:val="FF0000"/>
        </w:rPr>
        <w:t xml:space="preserve">dovranno rispettare le seguenti indicazioni durante l’accesso e la presenza nei locali: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/>
        <w:t>L’accesso in IZSLER potrà avvenire esclusivamente tramite le 2 portinerie ove personale preposto provvederà a controllare il</w:t>
      </w:r>
      <w:r>
        <w:rPr>
          <w:u w:val="single"/>
        </w:rPr>
        <w:t xml:space="preserve"> Green Pass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L’accesso e la permanenza in aula sarà consentito solo utilizzando </w:t>
      </w:r>
      <w:r>
        <w:rPr>
          <w:u w:val="single"/>
        </w:rPr>
        <w:t>mascherina di tipo chirurgico o FFP2 senza valvola.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Il controllo della registrazione della presenza dei discenti avverrà presso la segreteria e/o nella zona immediatamente adiacente alle aule, indossando la mascherina e mantenendo il distanziamento.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Per gli eventi “misti” (webinar / residenziale), qualora si desideri partecipare in presenza, sarà necessario verificare di aver ricevuto la</w:t>
      </w:r>
      <w:r>
        <w:rPr>
          <w:u w:val="single"/>
        </w:rPr>
        <w:t xml:space="preserve"> conferma di iscrizione </w:t>
      </w:r>
      <w:r>
        <w:rPr>
          <w:u w:val="single"/>
        </w:rPr>
        <w:t>con presenza in aula</w:t>
      </w:r>
      <w:r>
        <w:rPr/>
        <w:t>, tramite e-mail della Formazione, prima di accedere ai locali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Durante l’accesso e la permanenza nei locali dovrà sempre essere </w:t>
      </w:r>
      <w:r>
        <w:rPr>
          <w:u w:val="single"/>
        </w:rPr>
        <w:t>mantenuta una distanza non inferiore a 1 m</w:t>
      </w:r>
      <w:r>
        <w:rPr/>
        <w:t xml:space="preserve"> da altre persone.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I partecipanti dovranno </w:t>
      </w:r>
      <w:r>
        <w:rPr>
          <w:u w:val="single"/>
        </w:rPr>
        <w:t>igienizzare le mani al momento dell’accesso</w:t>
      </w:r>
      <w:r>
        <w:rPr/>
        <w:t xml:space="preserve"> per mezzo delle soluzioni idroalcoliche messe a disposizione. </w:t>
      </w:r>
    </w:p>
    <w:p>
      <w:pPr>
        <w:pStyle w:val="Normal"/>
        <w:numPr>
          <w:ilvl w:val="0"/>
          <w:numId w:val="1"/>
        </w:numPr>
        <w:spacing w:lineRule="auto" w:line="360" w:before="0" w:after="29"/>
        <w:jc w:val="both"/>
        <w:rPr/>
      </w:pPr>
      <w:r>
        <w:rPr/>
        <w:t xml:space="preserve">I partecipanti potranno </w:t>
      </w:r>
      <w:r>
        <w:rPr>
          <w:u w:val="single"/>
        </w:rPr>
        <w:t>utilizzare le sedie contrassegnate presenti all’interno dei locali</w:t>
      </w:r>
      <w:r>
        <w:rPr/>
        <w:t xml:space="preserve">, disposte tra loro ad una distanza non inferiore a 1 m. Durante tutta l’attività formativa, ogni partecipante dovrà quindi utilizzare sempre la stessa sedia, non potrà scambiarla con altri partecipanti né spostarla dal punto in cui è posizionata.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I discenti dovranno provvedere a lavarsi le mani prima e dopo l’accesso ai servizi igienici.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L’uso dei distributori automatici di bevande e snack è consentito ai discenti uno per volta e solo per il tempo necessario a prelevare la bevanda; non è consentito sostare presso la macchina del caffè durante la consumazione delle bevande e/o altri prodotti. Saranno resi disponibili prodotti igienizzanti nelle immediate vicinanze per la pulizia delle superfici (tastiera distributori automatici bevande e snack).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 xml:space="preserve">Qualora vengano svolte prove pratiche, il docente dovrà sempre far mantenere una distanza di almeno 1 m dagli altri discenti </w:t>
      </w:r>
    </w:p>
    <w:p>
      <w:pPr>
        <w:pStyle w:val="Normal"/>
        <w:spacing w:lineRule="auto" w:line="259" w:before="0" w:after="2730"/>
        <w:ind w:left="907" w:hanging="0"/>
        <w:rPr/>
      </w:pPr>
      <w:r>
        <w:rPr/>
      </w:r>
    </w:p>
    <w:sectPr>
      <w:type w:val="nextPage"/>
      <w:pgSz w:w="11906" w:h="16838"/>
      <w:pgMar w:left="396" w:right="911" w:header="0" w:top="1077" w:footer="0" w:bottom="10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7"/>
      <w:ind w:left="1277" w:hanging="37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Mangal"/>
    </w:rPr>
  </w:style>
  <w:style w:type="paragraph" w:styleId="ListParagraph">
    <w:name w:val="List Paragraph"/>
    <w:basedOn w:val="Normal"/>
    <w:uiPriority w:val="34"/>
    <w:qFormat/>
    <w:rsid w:val="00945184"/>
    <w:pPr>
      <w:spacing w:before="0" w:after="17"/>
      <w:ind w:left="720" w:hanging="37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LibreOffice/6.2.3.2$Windows_x86 LibreOffice_project/aecc05fe267cc68dde00352a451aa867b3b546ac</Application>
  <Pages>1</Pages>
  <Words>391</Words>
  <Characters>2275</Characters>
  <CharactersWithSpaces>2651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2021-11-24T10:50:00Z</dcterms:created>
  <dc:creator>Messoanuovo.it</dc:creator>
  <dc:description/>
  <dc:language>it-IT</dc:language>
  <cp:lastModifiedBy/>
  <dcterms:modified xsi:type="dcterms:W3CDTF">2021-11-24T11:58:46Z</dcterms:modified>
  <cp:revision>4</cp:revision>
  <dc:subject/>
  <dc:title>Microsoft Word - 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